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41" w:rsidRPr="00766719" w:rsidRDefault="00393946" w:rsidP="00EF777F">
      <w:pPr>
        <w:spacing w:line="0" w:lineRule="atLeast"/>
        <w:jc w:val="center"/>
        <w:rPr>
          <w:rFonts w:ascii="UD デジタル 教科書体 N-B" w:eastAsia="UD デジタル 教科書体 N-B"/>
          <w:spacing w:val="34"/>
          <w:w w:val="90"/>
          <w:kern w:val="0"/>
          <w:sz w:val="32"/>
          <w:szCs w:val="32"/>
        </w:rPr>
      </w:pPr>
      <w:r>
        <w:rPr>
          <w:rFonts w:ascii="UD デジタル 教科書体 N-B" w:eastAsia="UD デジタル 教科書体 N-B" w:hint="eastAsia"/>
          <w:sz w:val="36"/>
          <w:szCs w:val="36"/>
        </w:rPr>
        <w:t xml:space="preserve"> </w:t>
      </w:r>
      <w:r w:rsidR="00DF6741" w:rsidRPr="0005004C">
        <w:rPr>
          <w:rFonts w:ascii="UD デジタル 教科書体 N-B" w:eastAsia="UD デジタル 教科書体 N-B" w:hint="eastAsia"/>
          <w:spacing w:val="2"/>
          <w:w w:val="90"/>
          <w:kern w:val="0"/>
          <w:sz w:val="32"/>
          <w:szCs w:val="32"/>
          <w:fitText w:val="7841" w:id="-738937344"/>
        </w:rPr>
        <w:t>道志小学校　令和のやまなし教育活動モデル事業　実践報</w:t>
      </w:r>
      <w:r w:rsidR="00DF6741" w:rsidRPr="0005004C">
        <w:rPr>
          <w:rFonts w:ascii="UD デジタル 教科書体 N-B" w:eastAsia="UD デジタル 教科書体 N-B" w:hint="eastAsia"/>
          <w:spacing w:val="-17"/>
          <w:w w:val="90"/>
          <w:kern w:val="0"/>
          <w:sz w:val="32"/>
          <w:szCs w:val="32"/>
          <w:fitText w:val="7841" w:id="-738937344"/>
        </w:rPr>
        <w:t>告</w:t>
      </w:r>
      <w:r w:rsidR="00DF6741">
        <w:rPr>
          <w:rFonts w:ascii="UD デジタル 教科書体 N-B" w:eastAsia="UD デジタル 教科書体 N-B" w:hint="eastAsia"/>
          <w:kern w:val="0"/>
          <w:sz w:val="32"/>
          <w:szCs w:val="32"/>
        </w:rPr>
        <w:t>⑥</w:t>
      </w:r>
      <w:r w:rsidR="00DF6741">
        <w:rPr>
          <w:rFonts w:ascii="UD デジタル 教科書体 N-B" w:eastAsia="UD デジタル 教科書体 N-B" w:hint="eastAsia"/>
          <w:sz w:val="36"/>
          <w:szCs w:val="36"/>
        </w:rPr>
        <w:t>「自立した学習者として共に支え合う学習実践」</w:t>
      </w:r>
    </w:p>
    <w:tbl>
      <w:tblPr>
        <w:tblpPr w:leftFromText="142" w:rightFromText="142" w:vertAnchor="page" w:horzAnchor="margin" w:tblpY="336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2411"/>
        <w:gridCol w:w="818"/>
        <w:gridCol w:w="1176"/>
        <w:gridCol w:w="2281"/>
      </w:tblGrid>
      <w:tr w:rsidR="00DF6741" w:rsidTr="00EF777F">
        <w:trPr>
          <w:trHeight w:val="698"/>
        </w:trPr>
        <w:tc>
          <w:tcPr>
            <w:tcW w:w="1678" w:type="dxa"/>
          </w:tcPr>
          <w:p w:rsidR="00DF6741" w:rsidRPr="00766719" w:rsidRDefault="00DF6741" w:rsidP="00EF777F">
            <w:pPr>
              <w:spacing w:line="720" w:lineRule="auto"/>
              <w:rPr>
                <w:rFonts w:ascii="UD デジタル 教科書体 N-B" w:eastAsia="UD デジタル 教科書体 N-B"/>
                <w:sz w:val="28"/>
                <w:szCs w:val="28"/>
              </w:rPr>
            </w:pPr>
            <w:r w:rsidRPr="00766719">
              <w:rPr>
                <w:rFonts w:ascii="UD デジタル 教科書体 N-B" w:eastAsia="UD デジタル 教科書体 N-B" w:hint="eastAsia"/>
                <w:sz w:val="28"/>
                <w:szCs w:val="28"/>
              </w:rPr>
              <w:t>実施年月日</w:t>
            </w:r>
          </w:p>
        </w:tc>
        <w:tc>
          <w:tcPr>
            <w:tcW w:w="3229" w:type="dxa"/>
            <w:gridSpan w:val="2"/>
          </w:tcPr>
          <w:p w:rsidR="00DF6741" w:rsidRDefault="00DF6741" w:rsidP="00EF777F">
            <w:pPr>
              <w:spacing w:line="276" w:lineRule="auto"/>
              <w:rPr>
                <w:rFonts w:ascii="HG正楷書体-PRO" w:eastAsia="HG正楷書体-PRO"/>
                <w:sz w:val="24"/>
                <w:szCs w:val="24"/>
              </w:rPr>
            </w:pPr>
          </w:p>
          <w:p w:rsidR="00DF6741" w:rsidRPr="0040658B" w:rsidRDefault="00DF6741" w:rsidP="00EF777F">
            <w:pPr>
              <w:spacing w:line="276" w:lineRule="auto"/>
              <w:rPr>
                <w:rFonts w:ascii="HG正楷書体-PRO" w:eastAsia="HG正楷書体-PRO"/>
                <w:sz w:val="24"/>
                <w:szCs w:val="24"/>
              </w:rPr>
            </w:pPr>
            <w:r w:rsidRPr="0040658B">
              <w:rPr>
                <w:rFonts w:ascii="HG正楷書体-PRO" w:eastAsia="HG正楷書体-PRO" w:hint="eastAsia"/>
                <w:sz w:val="24"/>
                <w:szCs w:val="24"/>
              </w:rPr>
              <w:t>令和</w:t>
            </w:r>
            <w:r>
              <w:rPr>
                <w:rFonts w:ascii="HG正楷書体-PRO" w:eastAsia="HG正楷書体-PRO" w:hint="eastAsia"/>
                <w:sz w:val="24"/>
                <w:szCs w:val="24"/>
              </w:rPr>
              <w:t>７</w:t>
            </w:r>
            <w:r w:rsidRPr="0040658B">
              <w:rPr>
                <w:rFonts w:ascii="HG正楷書体-PRO" w:eastAsia="HG正楷書体-PRO" w:hint="eastAsia"/>
                <w:sz w:val="24"/>
                <w:szCs w:val="24"/>
              </w:rPr>
              <w:t>年</w:t>
            </w:r>
            <w:r>
              <w:rPr>
                <w:rFonts w:ascii="HG正楷書体-PRO" w:eastAsia="HG正楷書体-PRO" w:hint="eastAsia"/>
                <w:sz w:val="24"/>
                <w:szCs w:val="24"/>
              </w:rPr>
              <w:t>１</w:t>
            </w:r>
            <w:r w:rsidRPr="0040658B">
              <w:rPr>
                <w:rFonts w:ascii="HG正楷書体-PRO" w:eastAsia="HG正楷書体-PRO" w:hint="eastAsia"/>
                <w:sz w:val="24"/>
                <w:szCs w:val="24"/>
              </w:rPr>
              <w:t>月</w:t>
            </w:r>
            <w:r>
              <w:rPr>
                <w:rFonts w:ascii="HG正楷書体-PRO" w:eastAsia="HG正楷書体-PRO" w:hint="eastAsia"/>
                <w:sz w:val="24"/>
                <w:szCs w:val="24"/>
              </w:rPr>
              <w:t>３１</w:t>
            </w:r>
            <w:r w:rsidRPr="0040658B">
              <w:rPr>
                <w:rFonts w:ascii="HG正楷書体-PRO" w:eastAsia="HG正楷書体-PRO" w:hint="eastAsia"/>
                <w:sz w:val="24"/>
                <w:szCs w:val="24"/>
              </w:rPr>
              <w:t>日（</w:t>
            </w:r>
            <w:r>
              <w:rPr>
                <w:rFonts w:ascii="HG正楷書体-PRO" w:eastAsia="HG正楷書体-PRO" w:hint="eastAsia"/>
                <w:sz w:val="24"/>
                <w:szCs w:val="24"/>
              </w:rPr>
              <w:t>金</w:t>
            </w:r>
            <w:r w:rsidRPr="0040658B">
              <w:rPr>
                <w:rFonts w:ascii="HG正楷書体-PRO" w:eastAsia="HG正楷書体-PRO" w:hint="eastAsia"/>
                <w:sz w:val="24"/>
                <w:szCs w:val="24"/>
              </w:rPr>
              <w:t>）</w:t>
            </w:r>
          </w:p>
        </w:tc>
        <w:tc>
          <w:tcPr>
            <w:tcW w:w="1176" w:type="dxa"/>
          </w:tcPr>
          <w:p w:rsidR="00DF6741" w:rsidRPr="00766719" w:rsidRDefault="00DF6741" w:rsidP="00EF777F">
            <w:pPr>
              <w:spacing w:line="720" w:lineRule="auto"/>
              <w:rPr>
                <w:rFonts w:ascii="UD デジタル 教科書体 N-B" w:eastAsia="UD デジタル 教科書体 N-B"/>
                <w:sz w:val="24"/>
                <w:szCs w:val="24"/>
              </w:rPr>
            </w:pPr>
            <w:r>
              <w:rPr>
                <w:rFonts w:ascii="UD デジタル 教科書体 N-B" w:eastAsia="UD デジタル 教科書体 N-B" w:hint="eastAsia"/>
                <w:sz w:val="24"/>
                <w:szCs w:val="24"/>
              </w:rPr>
              <w:t>実施時間</w:t>
            </w:r>
          </w:p>
        </w:tc>
        <w:tc>
          <w:tcPr>
            <w:tcW w:w="2281" w:type="dxa"/>
          </w:tcPr>
          <w:p w:rsidR="00DF6741" w:rsidRPr="0040658B" w:rsidRDefault="00DF6741" w:rsidP="00EF777F">
            <w:pPr>
              <w:spacing w:line="720" w:lineRule="auto"/>
              <w:jc w:val="center"/>
              <w:rPr>
                <w:rFonts w:ascii="HG正楷書体-PRO" w:eastAsia="HG正楷書体-PRO"/>
                <w:sz w:val="24"/>
                <w:szCs w:val="24"/>
              </w:rPr>
            </w:pPr>
            <w:r w:rsidRPr="0040658B">
              <w:rPr>
                <w:rFonts w:ascii="HG正楷書体-PRO" w:eastAsia="HG正楷書体-PRO" w:hint="eastAsia"/>
                <w:sz w:val="24"/>
                <w:szCs w:val="24"/>
              </w:rPr>
              <w:t>１時間</w:t>
            </w:r>
            <w:r>
              <w:rPr>
                <w:rFonts w:ascii="HG正楷書体-PRO" w:eastAsia="HG正楷書体-PRO" w:hint="eastAsia"/>
                <w:sz w:val="24"/>
                <w:szCs w:val="24"/>
              </w:rPr>
              <w:t>×２回</w:t>
            </w:r>
          </w:p>
        </w:tc>
      </w:tr>
      <w:tr w:rsidR="00DF6741" w:rsidTr="00EF777F">
        <w:trPr>
          <w:trHeight w:val="58"/>
        </w:trPr>
        <w:tc>
          <w:tcPr>
            <w:tcW w:w="1678" w:type="dxa"/>
          </w:tcPr>
          <w:p w:rsidR="00DF6741" w:rsidRPr="00766719" w:rsidRDefault="00DF6741" w:rsidP="00EF777F">
            <w:pPr>
              <w:spacing w:line="276" w:lineRule="auto"/>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実施形態</w:t>
            </w:r>
          </w:p>
        </w:tc>
        <w:tc>
          <w:tcPr>
            <w:tcW w:w="2411" w:type="dxa"/>
          </w:tcPr>
          <w:p w:rsidR="00DF6741" w:rsidRPr="00AD5BDA" w:rsidRDefault="00DF6741" w:rsidP="00EF777F">
            <w:pPr>
              <w:jc w:val="center"/>
              <w:rPr>
                <w:rFonts w:ascii="HG正楷書体-PRO" w:eastAsia="HG正楷書体-PRO"/>
                <w:sz w:val="28"/>
                <w:szCs w:val="28"/>
              </w:rPr>
            </w:pPr>
            <w:r>
              <w:rPr>
                <w:rFonts w:ascii="HG正楷書体-PRO" w:eastAsia="HG正楷書体-PRO" w:hint="eastAsia"/>
                <w:sz w:val="28"/>
                <w:szCs w:val="28"/>
              </w:rPr>
              <w:t>模範授業実践</w:t>
            </w:r>
          </w:p>
        </w:tc>
        <w:tc>
          <w:tcPr>
            <w:tcW w:w="818" w:type="dxa"/>
          </w:tcPr>
          <w:p w:rsidR="00DF6741" w:rsidRPr="0040658B" w:rsidRDefault="00DF6741" w:rsidP="00EF777F">
            <w:pPr>
              <w:jc w:val="center"/>
              <w:rPr>
                <w:rFonts w:ascii="UD デジタル 教科書体 N-B" w:eastAsia="UD デジタル 教科書体 N-B"/>
                <w:sz w:val="28"/>
                <w:szCs w:val="28"/>
              </w:rPr>
            </w:pPr>
            <w:r w:rsidRPr="0040658B">
              <w:rPr>
                <w:rFonts w:ascii="UD デジタル 教科書体 N-B" w:eastAsia="UD デジタル 教科書体 N-B" w:hint="eastAsia"/>
                <w:sz w:val="28"/>
                <w:szCs w:val="28"/>
              </w:rPr>
              <w:t>講師</w:t>
            </w:r>
          </w:p>
        </w:tc>
        <w:tc>
          <w:tcPr>
            <w:tcW w:w="3457" w:type="dxa"/>
            <w:gridSpan w:val="2"/>
          </w:tcPr>
          <w:p w:rsidR="00DF6741" w:rsidRDefault="00DF6741" w:rsidP="00EF777F">
            <w:pPr>
              <w:spacing w:line="0" w:lineRule="atLeast"/>
              <w:ind w:firstLineChars="200" w:firstLine="560"/>
              <w:rPr>
                <w:rFonts w:ascii="HG正楷書体-PRO" w:eastAsia="HG正楷書体-PRO"/>
                <w:sz w:val="28"/>
                <w:szCs w:val="28"/>
              </w:rPr>
            </w:pPr>
            <w:r>
              <w:rPr>
                <w:rFonts w:ascii="HG正楷書体-PRO" w:eastAsia="HG正楷書体-PRO" w:hint="eastAsia"/>
                <w:sz w:val="28"/>
                <w:szCs w:val="28"/>
              </w:rPr>
              <w:t>都留文科大学</w:t>
            </w:r>
          </w:p>
          <w:p w:rsidR="00DF6741" w:rsidRPr="00AD5BDA" w:rsidRDefault="00DF6741" w:rsidP="00EF777F">
            <w:pPr>
              <w:spacing w:line="0" w:lineRule="atLeast"/>
              <w:ind w:firstLineChars="200" w:firstLine="560"/>
              <w:rPr>
                <w:rFonts w:ascii="HG正楷書体-PRO" w:eastAsia="HG正楷書体-PRO"/>
                <w:sz w:val="28"/>
                <w:szCs w:val="28"/>
              </w:rPr>
            </w:pPr>
            <w:r>
              <w:rPr>
                <w:rFonts w:ascii="HG正楷書体-PRO" w:eastAsia="HG正楷書体-PRO" w:hint="eastAsia"/>
                <w:sz w:val="28"/>
                <w:szCs w:val="28"/>
              </w:rPr>
              <w:t>三崎隆　特任教授</w:t>
            </w:r>
          </w:p>
        </w:tc>
      </w:tr>
      <w:tr w:rsidR="00DF6741" w:rsidTr="00EF777F">
        <w:trPr>
          <w:trHeight w:val="2059"/>
        </w:trPr>
        <w:tc>
          <w:tcPr>
            <w:tcW w:w="8364" w:type="dxa"/>
            <w:gridSpan w:val="5"/>
          </w:tcPr>
          <w:p w:rsidR="00DF6741" w:rsidRDefault="00DF6741" w:rsidP="00EF777F">
            <w:pPr>
              <w:spacing w:line="0" w:lineRule="atLeast"/>
              <w:rPr>
                <w:rFonts w:ascii="UD デジタル 教科書体 N-B" w:eastAsia="UD デジタル 教科書体 N-B"/>
                <w:sz w:val="28"/>
                <w:szCs w:val="28"/>
              </w:rPr>
            </w:pPr>
            <w:r w:rsidRPr="00766719">
              <w:rPr>
                <w:rFonts w:ascii="UD デジタル 教科書体 N-B" w:eastAsia="UD デジタル 教科書体 N-B" w:hint="eastAsia"/>
                <w:sz w:val="28"/>
                <w:szCs w:val="28"/>
              </w:rPr>
              <w:t>実施のねらい</w:t>
            </w:r>
          </w:p>
          <w:p w:rsidR="00DF6741" w:rsidRPr="009732CA" w:rsidRDefault="00DF6741" w:rsidP="00EF777F">
            <w:pPr>
              <w:spacing w:line="0" w:lineRule="atLeast"/>
              <w:ind w:firstLineChars="100" w:firstLine="260"/>
              <w:rPr>
                <w:rFonts w:ascii="HG正楷書体-PRO" w:eastAsia="HG正楷書体-PRO"/>
                <w:sz w:val="26"/>
                <w:szCs w:val="26"/>
              </w:rPr>
            </w:pPr>
            <w:r>
              <w:rPr>
                <w:rFonts w:ascii="HG正楷書体-PRO" w:eastAsia="HG正楷書体-PRO" w:hint="eastAsia"/>
                <w:sz w:val="26"/>
                <w:szCs w:val="26"/>
              </w:rPr>
              <w:t>児童が</w:t>
            </w:r>
            <w:r w:rsidRPr="009732CA">
              <w:rPr>
                <w:rFonts w:ascii="HG正楷書体-PRO" w:eastAsia="HG正楷書体-PRO" w:hint="eastAsia"/>
                <w:sz w:val="26"/>
                <w:szCs w:val="26"/>
              </w:rPr>
              <w:t>主体的な学習</w:t>
            </w:r>
            <w:r>
              <w:rPr>
                <w:rFonts w:ascii="HG正楷書体-PRO" w:eastAsia="HG正楷書体-PRO" w:hint="eastAsia"/>
                <w:sz w:val="26"/>
                <w:szCs w:val="26"/>
              </w:rPr>
              <w:t>を深めるには、協働的な学習では、互いに高め合おうとする意識を醸成することが必要である。そこで、児童が一緒に学習する仲間を「誰一人見捨てない」ことを目指す学習方法として「学び合い」の実践を取り入れることにした。共に学習している仲間の状況を把握し、全員が課題達成するには、自分にどんな行動ができるかを考えて取り組む実践を算数科の内容を通じて行った。</w:t>
            </w:r>
          </w:p>
        </w:tc>
      </w:tr>
      <w:tr w:rsidR="00DF6741" w:rsidTr="00EF777F">
        <w:trPr>
          <w:trHeight w:val="1807"/>
        </w:trPr>
        <w:tc>
          <w:tcPr>
            <w:tcW w:w="8364" w:type="dxa"/>
            <w:gridSpan w:val="5"/>
          </w:tcPr>
          <w:p w:rsidR="00DF6741" w:rsidRPr="00AD5BDA" w:rsidRDefault="00DF6741" w:rsidP="00EF777F">
            <w:pPr>
              <w:spacing w:line="0" w:lineRule="atLeast"/>
              <w:rPr>
                <w:rFonts w:ascii="UD デジタル 教科書体 N-B" w:eastAsia="UD デジタル 教科書体 N-B"/>
                <w:sz w:val="28"/>
                <w:szCs w:val="28"/>
              </w:rPr>
            </w:pPr>
            <w:r w:rsidRPr="00AD5BDA">
              <w:rPr>
                <w:rFonts w:ascii="UD デジタル 教科書体 N-B" w:eastAsia="UD デジタル 教科書体 N-B" w:hint="eastAsia"/>
                <w:sz w:val="28"/>
                <w:szCs w:val="28"/>
              </w:rPr>
              <w:t>活動の概要</w:t>
            </w:r>
          </w:p>
          <w:p w:rsidR="00DF6741" w:rsidRPr="008E22A6" w:rsidRDefault="00DF6741" w:rsidP="00EF777F">
            <w:pPr>
              <w:spacing w:line="0" w:lineRule="atLeast"/>
              <w:ind w:firstLineChars="100" w:firstLine="260"/>
              <w:rPr>
                <w:rFonts w:ascii="HG正楷書体-PRO" w:eastAsia="HG正楷書体-PRO" w:hint="eastAsia"/>
                <w:sz w:val="26"/>
                <w:szCs w:val="26"/>
              </w:rPr>
            </w:pPr>
            <w:r>
              <w:rPr>
                <w:rFonts w:ascii="HG正楷書体-PRO" w:eastAsia="HG正楷書体-PRO" w:hint="eastAsia"/>
                <w:sz w:val="26"/>
                <w:szCs w:val="26"/>
              </w:rPr>
              <w:t>三崎隆教授による「学び合い」授業の実践を行った。１時間目は、「学び合い」という学習方法が何を目指し、どのように学習を進めていくのかをオリエンテーションとして５年生児童に説明してもらった。児童は、自分だけが課題達成することが目的ではなく、共に学習する仲間と一緒に全員が課題を解決することが大切であることを確認した。2時間目は、実際の算数科の授業を三崎教授が指導者として学習を進めた。また、授業の中では、算数の課題として図形の面積と辺の長さの関係から答えを導き出す方法についても取り組み、個別から仲間へと共に学び合う対象を広げながら考えていく学習が進められた。</w:t>
            </w:r>
          </w:p>
        </w:tc>
      </w:tr>
      <w:tr w:rsidR="00DF6741" w:rsidTr="00EF777F">
        <w:trPr>
          <w:trHeight w:val="3445"/>
        </w:trPr>
        <w:tc>
          <w:tcPr>
            <w:tcW w:w="8364" w:type="dxa"/>
            <w:gridSpan w:val="5"/>
          </w:tcPr>
          <w:p w:rsidR="00DF6741" w:rsidRDefault="00DF6741" w:rsidP="00EF777F">
            <w:pPr>
              <w:spacing w:line="0" w:lineRule="atLeast"/>
              <w:rPr>
                <w:rFonts w:ascii="UD デジタル 教科書体 N-B" w:eastAsia="UD デジタル 教科書体 N-B"/>
                <w:sz w:val="28"/>
                <w:szCs w:val="28"/>
              </w:rPr>
            </w:pPr>
            <w:r>
              <w:rPr>
                <w:rFonts w:ascii="UD デジタル 教科書体 N-B" w:eastAsia="UD デジタル 教科書体 N-B" w:hint="eastAsia"/>
                <w:sz w:val="28"/>
                <w:szCs w:val="28"/>
              </w:rPr>
              <w:t xml:space="preserve">実施によって得られた成果　　</w:t>
            </w:r>
          </w:p>
          <w:p w:rsidR="00DF6741" w:rsidRDefault="00DF6741" w:rsidP="00EF777F">
            <w:pPr>
              <w:spacing w:line="0" w:lineRule="atLeast"/>
              <w:ind w:left="1056" w:hangingChars="400" w:hanging="1056"/>
              <w:jc w:val="left"/>
              <w:rPr>
                <w:rFonts w:ascii="HG正楷書体-PRO" w:eastAsia="HG正楷書体-PRO" w:hAnsi="ＭＳ Ｐ明朝" w:cs="Times New Roman"/>
                <w:spacing w:val="2"/>
                <w:sz w:val="26"/>
                <w:szCs w:val="26"/>
              </w:rPr>
            </w:pPr>
            <w:r w:rsidRPr="00393946">
              <w:rPr>
                <w:rFonts w:ascii="HG正楷書体-PRO" w:eastAsia="HG正楷書体-PRO" w:hAnsi="ＭＳ Ｐ明朝" w:cs="Times New Roman" w:hint="eastAsia"/>
                <w:spacing w:val="2"/>
                <w:sz w:val="26"/>
                <w:szCs w:val="26"/>
              </w:rPr>
              <w:t>（成果）</w:t>
            </w:r>
            <w:r>
              <w:rPr>
                <w:rFonts w:ascii="HG正楷書体-PRO" w:eastAsia="HG正楷書体-PRO" w:hAnsi="ＭＳ Ｐ明朝" w:cs="Times New Roman" w:hint="eastAsia"/>
                <w:spacing w:val="2"/>
                <w:sz w:val="26"/>
                <w:szCs w:val="26"/>
              </w:rPr>
              <w:t>自分だけでなく、仲間全員が課題解決をすることを授業</w:t>
            </w:r>
            <w:r>
              <w:rPr>
                <w:rFonts w:ascii="HG正楷書体-PRO" w:eastAsia="HG正楷書体-PRO" w:hAnsi="ＭＳ Ｐ明朝" w:cs="Times New Roman" w:hint="eastAsia"/>
                <w:spacing w:val="2"/>
                <w:sz w:val="26"/>
                <w:szCs w:val="26"/>
              </w:rPr>
              <w:t>の</w:t>
            </w:r>
          </w:p>
          <w:p w:rsidR="00DF6741" w:rsidRDefault="00DF6741" w:rsidP="00EF777F">
            <w:pPr>
              <w:spacing w:line="0" w:lineRule="atLeast"/>
              <w:ind w:left="1056" w:hangingChars="400" w:hanging="1056"/>
              <w:jc w:val="left"/>
              <w:rPr>
                <w:rFonts w:ascii="HG正楷書体-PRO" w:eastAsia="HG正楷書体-PRO" w:hAnsi="ＭＳ Ｐ明朝" w:cs="Times New Roman"/>
                <w:spacing w:val="2"/>
                <w:sz w:val="26"/>
                <w:szCs w:val="26"/>
              </w:rPr>
            </w:pPr>
            <w:r>
              <w:rPr>
                <w:rFonts w:ascii="HG正楷書体-PRO" w:eastAsia="HG正楷書体-PRO" w:hAnsi="ＭＳ Ｐ明朝" w:cs="Times New Roman" w:hint="eastAsia"/>
                <w:spacing w:val="2"/>
                <w:sz w:val="26"/>
                <w:szCs w:val="26"/>
              </w:rPr>
              <w:t>目的にしたことで、自分が何をすべきかという自立的な気持ちが芽</w:t>
            </w:r>
          </w:p>
          <w:p w:rsidR="00DF6741" w:rsidRPr="00393946" w:rsidRDefault="00DF6741" w:rsidP="00EF777F">
            <w:pPr>
              <w:spacing w:line="0" w:lineRule="atLeast"/>
              <w:ind w:left="1056" w:hangingChars="400" w:hanging="1056"/>
              <w:jc w:val="left"/>
              <w:rPr>
                <w:rFonts w:ascii="HG正楷書体-PRO" w:eastAsia="HG正楷書体-PRO" w:hAnsi="ＭＳ Ｐ明朝" w:cs="Times New Roman"/>
                <w:spacing w:val="2"/>
                <w:sz w:val="26"/>
                <w:szCs w:val="26"/>
              </w:rPr>
            </w:pPr>
            <w:r>
              <w:rPr>
                <w:rFonts w:ascii="HG正楷書体-PRO" w:eastAsia="HG正楷書体-PRO" w:hAnsi="ＭＳ Ｐ明朝" w:cs="Times New Roman" w:hint="eastAsia"/>
                <w:spacing w:val="2"/>
                <w:sz w:val="26"/>
                <w:szCs w:val="26"/>
              </w:rPr>
              <w:t>生え意識の高まりにもつながった。</w:t>
            </w:r>
          </w:p>
          <w:p w:rsidR="00DF6741" w:rsidRDefault="00DF6741" w:rsidP="00EF777F">
            <w:pPr>
              <w:spacing w:line="0" w:lineRule="atLeast"/>
              <w:jc w:val="left"/>
              <w:rPr>
                <w:rFonts w:ascii="HG正楷書体-PRO" w:eastAsia="HG正楷書体-PRO" w:hAnsi="ＭＳ Ｐ明朝" w:cs="Times New Roman"/>
                <w:spacing w:val="2"/>
                <w:sz w:val="26"/>
                <w:szCs w:val="26"/>
              </w:rPr>
            </w:pPr>
            <w:r w:rsidRPr="00393946">
              <w:rPr>
                <w:rFonts w:ascii="HG正楷書体-PRO" w:eastAsia="HG正楷書体-PRO" w:hAnsi="ＭＳ Ｐ明朝" w:cs="Times New Roman" w:hint="eastAsia"/>
                <w:spacing w:val="2"/>
                <w:sz w:val="26"/>
                <w:szCs w:val="26"/>
              </w:rPr>
              <w:t>〇</w:t>
            </w:r>
            <w:r>
              <w:rPr>
                <w:rFonts w:ascii="HG正楷書体-PRO" w:eastAsia="HG正楷書体-PRO" w:hAnsi="ＭＳ Ｐ明朝" w:cs="Times New Roman" w:hint="eastAsia"/>
                <w:spacing w:val="2"/>
                <w:sz w:val="26"/>
                <w:szCs w:val="26"/>
              </w:rPr>
              <w:t>児童が授業においてもっている常識的な感覚から脱皮し、共生的</w:t>
            </w:r>
          </w:p>
          <w:p w:rsidR="00DF6741" w:rsidRPr="00393946" w:rsidRDefault="00DF6741" w:rsidP="00EF777F">
            <w:pPr>
              <w:spacing w:line="0" w:lineRule="atLeast"/>
              <w:jc w:val="left"/>
              <w:rPr>
                <w:rFonts w:ascii="HG正楷書体-PRO" w:eastAsia="HG正楷書体-PRO" w:hAnsi="ＭＳ Ｐ明朝" w:cs="Times New Roman"/>
                <w:spacing w:val="2"/>
                <w:sz w:val="26"/>
                <w:szCs w:val="26"/>
              </w:rPr>
            </w:pPr>
            <w:r>
              <w:rPr>
                <w:rFonts w:ascii="HG正楷書体-PRO" w:eastAsia="HG正楷書体-PRO" w:hAnsi="ＭＳ Ｐ明朝" w:cs="Times New Roman" w:hint="eastAsia"/>
                <w:spacing w:val="2"/>
                <w:sz w:val="26"/>
                <w:szCs w:val="26"/>
              </w:rPr>
              <w:t xml:space="preserve">　な社会で生きていく上で大切な価値に触れることができた。</w:t>
            </w:r>
          </w:p>
          <w:p w:rsidR="00DF6741" w:rsidRPr="00393946" w:rsidRDefault="00DF6741" w:rsidP="00EF777F">
            <w:pPr>
              <w:spacing w:line="0" w:lineRule="atLeast"/>
              <w:ind w:left="264" w:hangingChars="100" w:hanging="264"/>
              <w:jc w:val="left"/>
              <w:rPr>
                <w:rFonts w:ascii="HG正楷書体-PRO" w:eastAsia="HG正楷書体-PRO" w:hAnsi="ＭＳ Ｐ明朝" w:cs="Times New Roman"/>
                <w:spacing w:val="2"/>
                <w:sz w:val="26"/>
                <w:szCs w:val="26"/>
              </w:rPr>
            </w:pPr>
            <w:r w:rsidRPr="00393946">
              <w:rPr>
                <w:rFonts w:ascii="HG正楷書体-PRO" w:eastAsia="HG正楷書体-PRO" w:hAnsi="ＭＳ Ｐ明朝" w:cs="Times New Roman" w:hint="eastAsia"/>
                <w:spacing w:val="2"/>
                <w:sz w:val="26"/>
                <w:szCs w:val="26"/>
              </w:rPr>
              <w:t>〇</w:t>
            </w:r>
            <w:r>
              <w:rPr>
                <w:rFonts w:ascii="HG正楷書体-PRO" w:eastAsia="HG正楷書体-PRO" w:hAnsi="ＭＳ Ｐ明朝" w:cs="Times New Roman" w:hint="eastAsia"/>
                <w:spacing w:val="2"/>
                <w:sz w:val="26"/>
                <w:szCs w:val="26"/>
              </w:rPr>
              <w:t>実際の学習活動で、児童の行動としていつも以上に理解が不十分な友達に丁寧に理解してもらおうと努力する姿が見られた。</w:t>
            </w:r>
          </w:p>
          <w:p w:rsidR="00DF6741" w:rsidRPr="00F0691F" w:rsidRDefault="00DF6741" w:rsidP="00EF777F">
            <w:pPr>
              <w:spacing w:line="0" w:lineRule="atLeast"/>
              <w:ind w:left="264" w:hangingChars="100" w:hanging="264"/>
              <w:jc w:val="left"/>
              <w:rPr>
                <w:rFonts w:ascii="ＭＳ Ｐ明朝" w:hAnsi="ＭＳ Ｐ明朝" w:cs="Times New Roman"/>
                <w:spacing w:val="2"/>
                <w:sz w:val="22"/>
              </w:rPr>
            </w:pPr>
            <w:r w:rsidRPr="00393946">
              <w:rPr>
                <w:rFonts w:ascii="HG正楷書体-PRO" w:eastAsia="HG正楷書体-PRO" w:hAnsi="ＭＳ Ｐ明朝" w:cs="Times New Roman" w:hint="eastAsia"/>
                <w:spacing w:val="2"/>
                <w:sz w:val="26"/>
                <w:szCs w:val="26"/>
              </w:rPr>
              <w:t>〇</w:t>
            </w:r>
            <w:r>
              <w:rPr>
                <w:rFonts w:ascii="HG正楷書体-PRO" w:eastAsia="HG正楷書体-PRO" w:hAnsi="ＭＳ Ｐ明朝" w:cs="Times New Roman" w:hint="eastAsia"/>
                <w:spacing w:val="2"/>
                <w:sz w:val="26"/>
                <w:szCs w:val="26"/>
              </w:rPr>
              <w:t>児童が自由に教室内の友達と交流を進めていく中で、相互に支え合う</w:t>
            </w:r>
            <w:r>
              <w:rPr>
                <w:rFonts w:ascii="HG正楷書体-PRO" w:eastAsia="HG正楷書体-PRO" w:hAnsi="ＭＳ Ｐ明朝" w:cs="Times New Roman" w:hint="eastAsia"/>
                <w:spacing w:val="2"/>
                <w:sz w:val="26"/>
                <w:szCs w:val="26"/>
              </w:rPr>
              <w:t>相手</w:t>
            </w:r>
            <w:r>
              <w:rPr>
                <w:rFonts w:ascii="HG正楷書体-PRO" w:eastAsia="HG正楷書体-PRO" w:hAnsi="ＭＳ Ｐ明朝" w:cs="Times New Roman" w:hint="eastAsia"/>
                <w:spacing w:val="2"/>
                <w:sz w:val="26"/>
                <w:szCs w:val="26"/>
              </w:rPr>
              <w:t>が</w:t>
            </w:r>
            <w:r>
              <w:rPr>
                <w:rFonts w:ascii="HG正楷書体-PRO" w:eastAsia="HG正楷書体-PRO" w:hAnsi="ＭＳ Ｐ明朝" w:cs="Times New Roman" w:hint="eastAsia"/>
                <w:spacing w:val="2"/>
                <w:sz w:val="26"/>
                <w:szCs w:val="26"/>
              </w:rPr>
              <w:t>変わり</w:t>
            </w:r>
            <w:r>
              <w:rPr>
                <w:rFonts w:ascii="HG正楷書体-PRO" w:eastAsia="HG正楷書体-PRO" w:hAnsi="ＭＳ Ｐ明朝" w:cs="Times New Roman" w:hint="eastAsia"/>
                <w:spacing w:val="2"/>
                <w:sz w:val="26"/>
                <w:szCs w:val="26"/>
              </w:rPr>
              <w:t>学級全体で課題を追究する雰囲気が高</w:t>
            </w:r>
            <w:r>
              <w:rPr>
                <w:rFonts w:ascii="HG正楷書体-PRO" w:eastAsia="HG正楷書体-PRO" w:hAnsi="ＭＳ Ｐ明朝" w:cs="Times New Roman" w:hint="eastAsia"/>
                <w:spacing w:val="2"/>
                <w:sz w:val="26"/>
                <w:szCs w:val="26"/>
              </w:rPr>
              <w:t>まった。</w:t>
            </w:r>
          </w:p>
        </w:tc>
      </w:tr>
    </w:tbl>
    <w:p w:rsidR="00DF6741" w:rsidRDefault="00DF6741" w:rsidP="00DF6741">
      <w:pPr>
        <w:rPr>
          <w:rFonts w:ascii="UD デジタル 教科書体 N-B" w:eastAsia="UD デジタル 教科書体 N-B"/>
          <w:sz w:val="36"/>
          <w:szCs w:val="36"/>
        </w:rPr>
      </w:pPr>
      <w:bookmarkStart w:id="0" w:name="_GoBack"/>
      <w:bookmarkEnd w:id="0"/>
    </w:p>
    <w:tbl>
      <w:tblPr>
        <w:tblpPr w:leftFromText="142" w:rightFromText="142"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8"/>
      </w:tblGrid>
      <w:tr w:rsidR="00EF777F" w:rsidRPr="00EF777F" w:rsidTr="00E522DB">
        <w:trPr>
          <w:trHeight w:val="2459"/>
        </w:trPr>
        <w:tc>
          <w:tcPr>
            <w:tcW w:w="8448" w:type="dxa"/>
            <w:tcBorders>
              <w:bottom w:val="single" w:sz="4" w:space="0" w:color="auto"/>
            </w:tcBorders>
          </w:tcPr>
          <w:p w:rsidR="00EF777F" w:rsidRPr="00EF777F" w:rsidRDefault="00EF777F" w:rsidP="00EF777F">
            <w:pPr>
              <w:spacing w:line="0" w:lineRule="atLeast"/>
              <w:jc w:val="left"/>
              <w:rPr>
                <w:rFonts w:ascii="UD デジタル 教科書体 N-B" w:eastAsia="UD デジタル 教科書体 N-B" w:hAnsi="ＭＳ Ｐ明朝" w:cs="Times New Roman"/>
                <w:spacing w:val="2"/>
                <w:sz w:val="28"/>
                <w:szCs w:val="28"/>
              </w:rPr>
            </w:pPr>
            <w:r w:rsidRPr="00EF777F">
              <w:rPr>
                <w:rFonts w:ascii="UD デジタル 教科書体 N-B" w:eastAsia="UD デジタル 教科書体 N-B" w:hAnsi="ＭＳ Ｐ明朝" w:cs="Times New Roman" w:hint="eastAsia"/>
                <w:spacing w:val="2"/>
                <w:sz w:val="28"/>
                <w:szCs w:val="28"/>
              </w:rPr>
              <w:t>子ども達からの感想</w:t>
            </w:r>
          </w:p>
          <w:p w:rsidR="00EF777F" w:rsidRPr="00EF777F" w:rsidRDefault="00EF777F" w:rsidP="00EF777F">
            <w:pPr>
              <w:spacing w:line="244" w:lineRule="exact"/>
              <w:ind w:leftChars="-171" w:left="477" w:hangingChars="373" w:hanging="836"/>
              <w:rPr>
                <w:rFonts w:ascii="HG正楷書体-PRO" w:eastAsia="HG正楷書体-PRO" w:hAnsi="ＭＳ Ｐ明朝" w:cs="Times New Roman"/>
                <w:spacing w:val="2"/>
                <w:sz w:val="28"/>
                <w:szCs w:val="28"/>
              </w:rPr>
            </w:pPr>
            <w:r w:rsidRPr="00EF777F">
              <w:rPr>
                <w:rFonts w:ascii="ＭＳ Ｐ明朝" w:hAnsi="ＭＳ Ｐ明朝" w:cs="Times New Roman" w:hint="eastAsia"/>
                <w:spacing w:val="2"/>
                <w:sz w:val="22"/>
              </w:rPr>
              <w:t xml:space="preserve">　</w:t>
            </w:r>
            <w:r w:rsidRPr="00EF777F">
              <w:rPr>
                <w:rFonts w:ascii="ＭＳ Ｐ明朝" w:hAnsi="ＭＳ Ｐ明朝" w:cs="Times New Roman" w:hint="eastAsia"/>
                <w:spacing w:val="2"/>
                <w:sz w:val="22"/>
              </w:rPr>
              <w:t xml:space="preserve"> </w:t>
            </w:r>
            <w:r w:rsidRPr="00EF777F">
              <w:rPr>
                <w:rFonts w:ascii="ＭＳ Ｐ明朝" w:hAnsi="ＭＳ Ｐ明朝" w:cs="Times New Roman" w:hint="eastAsia"/>
                <w:spacing w:val="2"/>
                <w:sz w:val="28"/>
                <w:szCs w:val="28"/>
              </w:rPr>
              <w:t>・</w:t>
            </w:r>
            <w:r w:rsidRPr="00EF777F">
              <w:rPr>
                <w:rFonts w:ascii="HG正楷書体-PRO" w:eastAsia="HG正楷書体-PRO" w:hAnsi="ＭＳ Ｐ明朝" w:cs="Times New Roman" w:hint="eastAsia"/>
                <w:spacing w:val="2"/>
                <w:sz w:val="28"/>
                <w:szCs w:val="28"/>
              </w:rPr>
              <w:t>自分一人で問題を考えて答えを出すことだけでなく、一緒に</w:t>
            </w:r>
          </w:p>
          <w:p w:rsidR="00EF777F" w:rsidRPr="00EF777F" w:rsidRDefault="00EF777F" w:rsidP="00EF777F">
            <w:pPr>
              <w:spacing w:line="244" w:lineRule="exact"/>
              <w:ind w:firstLineChars="100" w:firstLine="284"/>
              <w:rPr>
                <w:rFonts w:ascii="HG正楷書体-PRO" w:eastAsia="HG正楷書体-PRO" w:hAnsi="ＭＳ Ｐ明朝" w:cs="Times New Roman"/>
                <w:spacing w:val="2"/>
                <w:sz w:val="28"/>
                <w:szCs w:val="28"/>
              </w:rPr>
            </w:pPr>
            <w:r w:rsidRPr="00EF777F">
              <w:rPr>
                <w:rFonts w:ascii="HG正楷書体-PRO" w:eastAsia="HG正楷書体-PRO" w:hAnsi="ＭＳ Ｐ明朝" w:cs="Times New Roman" w:hint="eastAsia"/>
                <w:spacing w:val="2"/>
                <w:sz w:val="28"/>
                <w:szCs w:val="28"/>
              </w:rPr>
              <w:t>勉強している仲間と分かるようになること大切だと感じた。</w:t>
            </w:r>
          </w:p>
          <w:p w:rsidR="00EF777F" w:rsidRPr="00EF777F" w:rsidRDefault="00EF777F" w:rsidP="00EF777F">
            <w:pPr>
              <w:spacing w:line="244" w:lineRule="exact"/>
              <w:rPr>
                <w:rFonts w:ascii="HG正楷書体-PRO" w:eastAsia="HG正楷書体-PRO" w:hAnsi="ＭＳ Ｐ明朝" w:cs="Times New Roman"/>
                <w:spacing w:val="2"/>
                <w:sz w:val="28"/>
                <w:szCs w:val="28"/>
              </w:rPr>
            </w:pPr>
            <w:r w:rsidRPr="00EF777F">
              <w:rPr>
                <w:rFonts w:ascii="HG正楷書体-PRO" w:eastAsia="HG正楷書体-PRO" w:hAnsi="ＭＳ Ｐ明朝" w:cs="Times New Roman"/>
                <w:spacing w:val="2"/>
                <w:sz w:val="28"/>
                <w:szCs w:val="28"/>
              </w:rPr>
              <w:t>・</w:t>
            </w:r>
            <w:r w:rsidRPr="00EF777F">
              <w:rPr>
                <w:rFonts w:ascii="HG正楷書体-PRO" w:eastAsia="HG正楷書体-PRO" w:hAnsi="ＭＳ Ｐ明朝" w:cs="Times New Roman" w:hint="eastAsia"/>
                <w:spacing w:val="2"/>
                <w:sz w:val="28"/>
                <w:szCs w:val="28"/>
              </w:rPr>
              <w:t>分からない問題を友達の力も借りながら分かるように頑張るこ</w:t>
            </w:r>
          </w:p>
          <w:p w:rsidR="00EF777F" w:rsidRPr="00EF777F" w:rsidRDefault="00EF777F" w:rsidP="00EF777F">
            <w:pPr>
              <w:spacing w:line="244" w:lineRule="exact"/>
              <w:ind w:firstLineChars="100" w:firstLine="284"/>
              <w:rPr>
                <w:rFonts w:ascii="HG正楷書体-PRO" w:eastAsia="HG正楷書体-PRO" w:hAnsi="ＭＳ Ｐ明朝" w:cs="Times New Roman"/>
                <w:spacing w:val="2"/>
                <w:sz w:val="28"/>
                <w:szCs w:val="28"/>
              </w:rPr>
            </w:pPr>
            <w:r w:rsidRPr="00EF777F">
              <w:rPr>
                <w:rFonts w:ascii="HG正楷書体-PRO" w:eastAsia="HG正楷書体-PRO" w:hAnsi="ＭＳ Ｐ明朝" w:cs="Times New Roman" w:hint="eastAsia"/>
                <w:spacing w:val="2"/>
                <w:sz w:val="28"/>
                <w:szCs w:val="28"/>
              </w:rPr>
              <w:t>とができた。</w:t>
            </w:r>
          </w:p>
          <w:p w:rsidR="00EF777F" w:rsidRPr="00EF777F" w:rsidRDefault="00EF777F" w:rsidP="00EF777F">
            <w:pPr>
              <w:spacing w:line="244" w:lineRule="exact"/>
              <w:rPr>
                <w:rFonts w:ascii="HG正楷書体-PRO" w:eastAsia="HG正楷書体-PRO" w:hAnsi="ＭＳ Ｐ明朝" w:cs="Times New Roman"/>
                <w:spacing w:val="2"/>
                <w:sz w:val="28"/>
                <w:szCs w:val="28"/>
              </w:rPr>
            </w:pPr>
            <w:r w:rsidRPr="00EF777F">
              <w:rPr>
                <w:rFonts w:ascii="HG正楷書体-PRO" w:eastAsia="HG正楷書体-PRO" w:hAnsi="ＭＳ Ｐ明朝" w:cs="Times New Roman" w:hint="eastAsia"/>
                <w:spacing w:val="2"/>
                <w:sz w:val="28"/>
                <w:szCs w:val="28"/>
              </w:rPr>
              <w:t>・自分が早く問題が解けることが大事だと思っていたが、これか</w:t>
            </w:r>
          </w:p>
          <w:p w:rsidR="00EF777F" w:rsidRPr="00EF777F" w:rsidRDefault="00EF777F" w:rsidP="00EF777F">
            <w:pPr>
              <w:spacing w:line="244" w:lineRule="exact"/>
              <w:ind w:leftChars="100" w:left="210"/>
              <w:rPr>
                <w:rFonts w:ascii="HG正楷書体-PRO" w:eastAsia="HG正楷書体-PRO" w:hAnsi="ＭＳ Ｐ明朝" w:cs="Times New Roman"/>
                <w:spacing w:val="2"/>
                <w:sz w:val="28"/>
                <w:szCs w:val="28"/>
              </w:rPr>
            </w:pPr>
            <w:r w:rsidRPr="00EF777F">
              <w:rPr>
                <w:rFonts w:ascii="HG正楷書体-PRO" w:eastAsia="HG正楷書体-PRO" w:hAnsi="ＭＳ Ｐ明朝" w:cs="Times New Roman" w:hint="eastAsia"/>
                <w:spacing w:val="2"/>
                <w:sz w:val="28"/>
                <w:szCs w:val="28"/>
              </w:rPr>
              <w:t>らの時代には、一緒に勉強したり働いたりする仲間と励まし合</w:t>
            </w:r>
          </w:p>
          <w:p w:rsidR="00EF777F" w:rsidRPr="00EF777F" w:rsidRDefault="00EF777F" w:rsidP="00EF777F">
            <w:pPr>
              <w:spacing w:line="244" w:lineRule="exact"/>
              <w:ind w:leftChars="100" w:left="210"/>
              <w:rPr>
                <w:rFonts w:ascii="HG正楷書体-PRO" w:eastAsia="HG正楷書体-PRO" w:hAnsi="ＭＳ Ｐ明朝" w:cs="Times New Roman"/>
                <w:spacing w:val="2"/>
                <w:sz w:val="28"/>
                <w:szCs w:val="28"/>
              </w:rPr>
            </w:pPr>
            <w:r w:rsidRPr="00EF777F">
              <w:rPr>
                <w:rFonts w:ascii="HG正楷書体-PRO" w:eastAsia="HG正楷書体-PRO" w:hAnsi="ＭＳ Ｐ明朝" w:cs="Times New Roman"/>
                <w:spacing w:val="2"/>
                <w:sz w:val="28"/>
                <w:szCs w:val="28"/>
              </w:rPr>
              <w:t>うことが必要だと</w:t>
            </w:r>
            <w:r w:rsidRPr="00EF777F">
              <w:rPr>
                <w:rFonts w:ascii="HG正楷書体-PRO" w:eastAsia="HG正楷書体-PRO" w:hAnsi="ＭＳ Ｐ明朝" w:cs="Times New Roman" w:hint="eastAsia"/>
                <w:spacing w:val="2"/>
                <w:sz w:val="28"/>
                <w:szCs w:val="28"/>
              </w:rPr>
              <w:t>思った。</w:t>
            </w:r>
          </w:p>
          <w:p w:rsidR="00EF777F" w:rsidRPr="00EF777F" w:rsidRDefault="00EF777F" w:rsidP="00EF777F">
            <w:pPr>
              <w:spacing w:line="244" w:lineRule="exact"/>
              <w:rPr>
                <w:rFonts w:ascii="HG正楷書体-PRO" w:eastAsia="HG正楷書体-PRO"/>
                <w:sz w:val="28"/>
                <w:szCs w:val="28"/>
              </w:rPr>
            </w:pPr>
            <w:r w:rsidRPr="00EF777F">
              <w:rPr>
                <w:rFonts w:ascii="HG正楷書体-PRO" w:eastAsia="HG正楷書体-PRO"/>
                <w:sz w:val="28"/>
                <w:szCs w:val="28"/>
              </w:rPr>
              <w:t>・</w:t>
            </w:r>
            <w:r w:rsidRPr="00EF777F">
              <w:rPr>
                <w:rFonts w:ascii="HG正楷書体-PRO" w:eastAsia="HG正楷書体-PRO" w:hint="eastAsia"/>
                <w:sz w:val="28"/>
                <w:szCs w:val="28"/>
              </w:rPr>
              <w:t>自分が分からないところを一生懸命教えてくれる仲間がいて嬉</w:t>
            </w:r>
          </w:p>
          <w:p w:rsidR="00EF777F" w:rsidRPr="00EF777F" w:rsidRDefault="00EF777F" w:rsidP="00EF777F">
            <w:pPr>
              <w:spacing w:line="244" w:lineRule="exact"/>
              <w:ind w:firstLineChars="100" w:firstLine="280"/>
              <w:rPr>
                <w:rFonts w:ascii="HG正楷書体-PRO" w:eastAsia="HG正楷書体-PRO"/>
                <w:sz w:val="28"/>
                <w:szCs w:val="28"/>
              </w:rPr>
            </w:pPr>
            <w:r w:rsidRPr="00EF777F">
              <w:rPr>
                <w:rFonts w:ascii="HG正楷書体-PRO" w:eastAsia="HG正楷書体-PRO" w:hint="eastAsia"/>
                <w:sz w:val="28"/>
                <w:szCs w:val="28"/>
              </w:rPr>
              <w:t>しかった。</w:t>
            </w:r>
          </w:p>
        </w:tc>
      </w:tr>
    </w:tbl>
    <w:p w:rsidR="00DF6741" w:rsidRPr="00DF6741" w:rsidRDefault="00DF6741" w:rsidP="00DF6741">
      <w:pPr>
        <w:rPr>
          <w:rFonts w:ascii="UD デジタル 教科書体 N-B" w:eastAsia="UD デジタル 教科書体 N-B" w:hint="eastAsia"/>
          <w:sz w:val="36"/>
          <w:szCs w:val="36"/>
        </w:rPr>
      </w:pPr>
    </w:p>
    <w:sectPr w:rsidR="00DF6741" w:rsidRPr="00DF67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08C" w:rsidRDefault="00CF208C" w:rsidP="00AE1856">
      <w:r>
        <w:separator/>
      </w:r>
    </w:p>
  </w:endnote>
  <w:endnote w:type="continuationSeparator" w:id="0">
    <w:p w:rsidR="00CF208C" w:rsidRDefault="00CF208C" w:rsidP="00AE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08C" w:rsidRDefault="00CF208C" w:rsidP="00AE1856">
      <w:r>
        <w:separator/>
      </w:r>
    </w:p>
  </w:footnote>
  <w:footnote w:type="continuationSeparator" w:id="0">
    <w:p w:rsidR="00CF208C" w:rsidRDefault="00CF208C" w:rsidP="00AE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19"/>
    <w:rsid w:val="00043800"/>
    <w:rsid w:val="0005004C"/>
    <w:rsid w:val="000A1662"/>
    <w:rsid w:val="00124B7C"/>
    <w:rsid w:val="002A646B"/>
    <w:rsid w:val="002C2075"/>
    <w:rsid w:val="0032226F"/>
    <w:rsid w:val="00336F6A"/>
    <w:rsid w:val="003610F4"/>
    <w:rsid w:val="00393946"/>
    <w:rsid w:val="0040658B"/>
    <w:rsid w:val="00497A95"/>
    <w:rsid w:val="00572BB8"/>
    <w:rsid w:val="005D6361"/>
    <w:rsid w:val="00624070"/>
    <w:rsid w:val="00766719"/>
    <w:rsid w:val="00842FC2"/>
    <w:rsid w:val="008E22A6"/>
    <w:rsid w:val="008F2906"/>
    <w:rsid w:val="00934B8B"/>
    <w:rsid w:val="00962262"/>
    <w:rsid w:val="009668C9"/>
    <w:rsid w:val="009732CA"/>
    <w:rsid w:val="009C4EFB"/>
    <w:rsid w:val="00AC2BA8"/>
    <w:rsid w:val="00AD5BDA"/>
    <w:rsid w:val="00AE1856"/>
    <w:rsid w:val="00B02796"/>
    <w:rsid w:val="00B4480F"/>
    <w:rsid w:val="00B772AE"/>
    <w:rsid w:val="00B90037"/>
    <w:rsid w:val="00BA2ABA"/>
    <w:rsid w:val="00C42640"/>
    <w:rsid w:val="00CF208C"/>
    <w:rsid w:val="00D5362A"/>
    <w:rsid w:val="00DF6741"/>
    <w:rsid w:val="00E72703"/>
    <w:rsid w:val="00EC29CE"/>
    <w:rsid w:val="00EF777F"/>
    <w:rsid w:val="00F0691F"/>
    <w:rsid w:val="00F460B0"/>
    <w:rsid w:val="00FF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29DC5"/>
  <w15:chartTrackingRefBased/>
  <w15:docId w15:val="{F3860ABA-E17E-4F18-BBF1-8D054EDE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56"/>
    <w:pPr>
      <w:tabs>
        <w:tab w:val="center" w:pos="4252"/>
        <w:tab w:val="right" w:pos="8504"/>
      </w:tabs>
      <w:snapToGrid w:val="0"/>
    </w:pPr>
  </w:style>
  <w:style w:type="character" w:customStyle="1" w:styleId="a4">
    <w:name w:val="ヘッダー (文字)"/>
    <w:basedOn w:val="a0"/>
    <w:link w:val="a3"/>
    <w:uiPriority w:val="99"/>
    <w:rsid w:val="00AE1856"/>
  </w:style>
  <w:style w:type="paragraph" w:styleId="a5">
    <w:name w:val="footer"/>
    <w:basedOn w:val="a"/>
    <w:link w:val="a6"/>
    <w:uiPriority w:val="99"/>
    <w:unhideWhenUsed/>
    <w:rsid w:val="00AE1856"/>
    <w:pPr>
      <w:tabs>
        <w:tab w:val="center" w:pos="4252"/>
        <w:tab w:val="right" w:pos="8504"/>
      </w:tabs>
      <w:snapToGrid w:val="0"/>
    </w:pPr>
  </w:style>
  <w:style w:type="character" w:customStyle="1" w:styleId="a6">
    <w:name w:val="フッター (文字)"/>
    <w:basedOn w:val="a0"/>
    <w:link w:val="a5"/>
    <w:uiPriority w:val="99"/>
    <w:rsid w:val="00AE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dcterms:created xsi:type="dcterms:W3CDTF">2025-03-30T08:54:00Z</dcterms:created>
  <dcterms:modified xsi:type="dcterms:W3CDTF">2025-03-30T10:06:00Z</dcterms:modified>
</cp:coreProperties>
</file>